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30C6" w:rsidRPr="00C230C6" w:rsidRDefault="00C230C6" w:rsidP="00C230C6">
      <w:pPr>
        <w:spacing w:line="480" w:lineRule="auto"/>
        <w:ind w:firstLine="720"/>
        <w:jc w:val="center"/>
        <w:rPr>
          <w:rFonts w:ascii="Times New Roman" w:hAnsi="Times New Roman" w:cs="Times New Roman"/>
          <w:sz w:val="24"/>
          <w:szCs w:val="24"/>
        </w:rPr>
      </w:pPr>
    </w:p>
    <w:p w:rsidR="00C230C6" w:rsidRPr="00C230C6" w:rsidRDefault="00C230C6" w:rsidP="00C230C6">
      <w:pPr>
        <w:spacing w:line="480" w:lineRule="auto"/>
        <w:ind w:firstLine="720"/>
        <w:jc w:val="center"/>
        <w:rPr>
          <w:rFonts w:ascii="Times New Roman" w:hAnsi="Times New Roman" w:cs="Times New Roman"/>
          <w:sz w:val="24"/>
          <w:szCs w:val="24"/>
        </w:rPr>
      </w:pPr>
    </w:p>
    <w:p w:rsidR="00C230C6" w:rsidRPr="00C230C6" w:rsidRDefault="00C230C6" w:rsidP="00C230C6">
      <w:pPr>
        <w:spacing w:line="480" w:lineRule="auto"/>
        <w:ind w:firstLine="720"/>
        <w:jc w:val="center"/>
        <w:rPr>
          <w:rFonts w:ascii="Times New Roman" w:hAnsi="Times New Roman" w:cs="Times New Roman"/>
          <w:sz w:val="24"/>
          <w:szCs w:val="24"/>
        </w:rPr>
      </w:pPr>
    </w:p>
    <w:p w:rsidR="00C230C6" w:rsidRPr="00C230C6" w:rsidRDefault="00C230C6" w:rsidP="00C230C6">
      <w:pPr>
        <w:spacing w:line="480" w:lineRule="auto"/>
        <w:ind w:firstLine="720"/>
        <w:jc w:val="center"/>
        <w:rPr>
          <w:rFonts w:ascii="Times New Roman" w:hAnsi="Times New Roman" w:cs="Times New Roman"/>
          <w:sz w:val="24"/>
          <w:szCs w:val="24"/>
        </w:rPr>
      </w:pPr>
      <w:r w:rsidRPr="00C230C6">
        <w:rPr>
          <w:rFonts w:ascii="Times New Roman" w:hAnsi="Times New Roman" w:cs="Times New Roman"/>
          <w:sz w:val="24"/>
          <w:szCs w:val="24"/>
        </w:rPr>
        <w:t>Theological reflections</w:t>
      </w:r>
    </w:p>
    <w:p w:rsidR="00C230C6" w:rsidRPr="00C230C6" w:rsidRDefault="00C230C6" w:rsidP="00C230C6">
      <w:pPr>
        <w:spacing w:line="480" w:lineRule="auto"/>
        <w:ind w:firstLine="720"/>
        <w:jc w:val="center"/>
        <w:rPr>
          <w:rFonts w:ascii="Times New Roman" w:hAnsi="Times New Roman" w:cs="Times New Roman"/>
          <w:sz w:val="24"/>
          <w:szCs w:val="24"/>
        </w:rPr>
      </w:pPr>
      <w:r w:rsidRPr="00C230C6">
        <w:rPr>
          <w:rFonts w:ascii="Times New Roman" w:hAnsi="Times New Roman" w:cs="Times New Roman"/>
          <w:sz w:val="24"/>
          <w:szCs w:val="24"/>
        </w:rPr>
        <w:t>Student’s Name:</w:t>
      </w:r>
    </w:p>
    <w:p w:rsidR="00C230C6" w:rsidRPr="00C230C6" w:rsidRDefault="00C230C6" w:rsidP="00C230C6">
      <w:pPr>
        <w:tabs>
          <w:tab w:val="left" w:pos="2415"/>
          <w:tab w:val="center" w:pos="5040"/>
        </w:tabs>
        <w:spacing w:line="480" w:lineRule="auto"/>
        <w:ind w:firstLine="720"/>
        <w:rPr>
          <w:rFonts w:ascii="Times New Roman" w:hAnsi="Times New Roman" w:cs="Times New Roman"/>
          <w:sz w:val="24"/>
          <w:szCs w:val="24"/>
        </w:rPr>
      </w:pPr>
      <w:r w:rsidRPr="00C230C6">
        <w:rPr>
          <w:rFonts w:ascii="Times New Roman" w:hAnsi="Times New Roman" w:cs="Times New Roman"/>
          <w:sz w:val="24"/>
          <w:szCs w:val="24"/>
        </w:rPr>
        <w:tab/>
      </w:r>
      <w:r w:rsidRPr="00C230C6">
        <w:rPr>
          <w:rFonts w:ascii="Times New Roman" w:hAnsi="Times New Roman" w:cs="Times New Roman"/>
          <w:sz w:val="24"/>
          <w:szCs w:val="24"/>
        </w:rPr>
        <w:tab/>
        <w:t>Course Title:</w:t>
      </w:r>
    </w:p>
    <w:p w:rsidR="00C230C6" w:rsidRPr="00C230C6" w:rsidRDefault="00C230C6" w:rsidP="00C230C6">
      <w:pPr>
        <w:spacing w:line="480" w:lineRule="auto"/>
        <w:ind w:firstLine="720"/>
        <w:jc w:val="center"/>
        <w:rPr>
          <w:rFonts w:ascii="Times New Roman" w:hAnsi="Times New Roman" w:cs="Times New Roman"/>
          <w:sz w:val="24"/>
          <w:szCs w:val="24"/>
        </w:rPr>
      </w:pPr>
      <w:r w:rsidRPr="00C230C6">
        <w:rPr>
          <w:rFonts w:ascii="Times New Roman" w:hAnsi="Times New Roman" w:cs="Times New Roman"/>
          <w:sz w:val="24"/>
          <w:szCs w:val="24"/>
        </w:rPr>
        <w:t>Instructor:</w:t>
      </w:r>
    </w:p>
    <w:p w:rsidR="00C230C6" w:rsidRPr="00C230C6" w:rsidRDefault="00C230C6" w:rsidP="00C230C6">
      <w:pPr>
        <w:spacing w:line="480" w:lineRule="auto"/>
        <w:ind w:firstLine="720"/>
        <w:jc w:val="center"/>
        <w:rPr>
          <w:rFonts w:ascii="Times New Roman" w:hAnsi="Times New Roman" w:cs="Times New Roman"/>
          <w:b/>
          <w:sz w:val="24"/>
          <w:szCs w:val="24"/>
        </w:rPr>
      </w:pPr>
      <w:r w:rsidRPr="00C230C6">
        <w:rPr>
          <w:rFonts w:ascii="Times New Roman" w:hAnsi="Times New Roman" w:cs="Times New Roman"/>
          <w:sz w:val="24"/>
          <w:szCs w:val="24"/>
        </w:rPr>
        <w:t>Date:</w:t>
      </w:r>
    </w:p>
    <w:p w:rsidR="00C230C6" w:rsidRPr="00C230C6" w:rsidRDefault="00C230C6" w:rsidP="00C230C6">
      <w:pPr>
        <w:spacing w:line="480" w:lineRule="auto"/>
        <w:rPr>
          <w:rFonts w:ascii="Times New Roman" w:hAnsi="Times New Roman" w:cs="Times New Roman"/>
          <w:b/>
          <w:sz w:val="24"/>
          <w:szCs w:val="24"/>
        </w:rPr>
      </w:pPr>
      <w:r w:rsidRPr="00C230C6">
        <w:rPr>
          <w:rFonts w:ascii="Times New Roman" w:hAnsi="Times New Roman" w:cs="Times New Roman"/>
          <w:b/>
          <w:sz w:val="24"/>
          <w:szCs w:val="24"/>
        </w:rPr>
        <w:br w:type="page"/>
      </w:r>
    </w:p>
    <w:p w:rsidR="0084541B" w:rsidRPr="00C230C6" w:rsidRDefault="00A52169" w:rsidP="00615BFB">
      <w:pPr>
        <w:spacing w:line="480" w:lineRule="auto"/>
        <w:jc w:val="both"/>
        <w:rPr>
          <w:rFonts w:ascii="Times New Roman" w:hAnsi="Times New Roman" w:cs="Times New Roman"/>
          <w:b/>
          <w:sz w:val="24"/>
          <w:szCs w:val="24"/>
        </w:rPr>
      </w:pPr>
      <w:r w:rsidRPr="00C230C6">
        <w:rPr>
          <w:rFonts w:ascii="Times New Roman" w:hAnsi="Times New Roman" w:cs="Times New Roman"/>
          <w:b/>
          <w:sz w:val="24"/>
          <w:szCs w:val="24"/>
        </w:rPr>
        <w:lastRenderedPageBreak/>
        <w:t xml:space="preserve">Theological reflections </w:t>
      </w:r>
      <w:r w:rsidR="00615BFB">
        <w:rPr>
          <w:rFonts w:ascii="Times New Roman" w:hAnsi="Times New Roman" w:cs="Times New Roman"/>
          <w:b/>
          <w:sz w:val="24"/>
          <w:szCs w:val="24"/>
        </w:rPr>
        <w:t xml:space="preserve">on Paul’s life </w:t>
      </w:r>
    </w:p>
    <w:p w:rsidR="00A52169" w:rsidRPr="00C230C6" w:rsidRDefault="00A52169" w:rsidP="00615BFB">
      <w:pPr>
        <w:spacing w:line="480" w:lineRule="auto"/>
        <w:ind w:firstLine="720"/>
        <w:jc w:val="both"/>
        <w:rPr>
          <w:rFonts w:ascii="Times New Roman" w:hAnsi="Times New Roman" w:cs="Times New Roman"/>
          <w:sz w:val="24"/>
          <w:szCs w:val="24"/>
        </w:rPr>
      </w:pPr>
      <w:r w:rsidRPr="00C230C6">
        <w:rPr>
          <w:rFonts w:ascii="Times New Roman" w:hAnsi="Times New Roman" w:cs="Times New Roman"/>
          <w:sz w:val="24"/>
          <w:szCs w:val="24"/>
        </w:rPr>
        <w:t>Reading FF Bruce’s account of the life of Paul gives one an interesting insight into a man whose</w:t>
      </w:r>
      <w:r w:rsidR="000C2C0F" w:rsidRPr="00C230C6">
        <w:rPr>
          <w:rFonts w:ascii="Times New Roman" w:hAnsi="Times New Roman" w:cs="Times New Roman"/>
          <w:sz w:val="24"/>
          <w:szCs w:val="24"/>
        </w:rPr>
        <w:t xml:space="preserve"> </w:t>
      </w:r>
      <w:r w:rsidRPr="00C230C6">
        <w:rPr>
          <w:rFonts w:ascii="Times New Roman" w:hAnsi="Times New Roman" w:cs="Times New Roman"/>
          <w:sz w:val="24"/>
          <w:szCs w:val="24"/>
        </w:rPr>
        <w:t xml:space="preserve">life </w:t>
      </w:r>
      <w:r w:rsidR="000C2C0F" w:rsidRPr="00C230C6">
        <w:rPr>
          <w:rFonts w:ascii="Times New Roman" w:hAnsi="Times New Roman" w:cs="Times New Roman"/>
          <w:sz w:val="24"/>
          <w:szCs w:val="24"/>
        </w:rPr>
        <w:t xml:space="preserve">took a dramatic turn from an ardent prosecutor of Christians to one of the fiercest defenders of Christianity. There are five observations that are of particular interest in the life of Paul. These include his origin, his conversion, his position in the Roman Empire, his mission and his role in the church. </w:t>
      </w:r>
    </w:p>
    <w:p w:rsidR="00904ABB" w:rsidRPr="00C230C6" w:rsidRDefault="000C2C0F" w:rsidP="00615BFB">
      <w:pPr>
        <w:spacing w:line="480" w:lineRule="auto"/>
        <w:ind w:firstLine="720"/>
        <w:jc w:val="both"/>
        <w:rPr>
          <w:rFonts w:ascii="Times New Roman" w:hAnsi="Times New Roman" w:cs="Times New Roman"/>
          <w:sz w:val="24"/>
          <w:szCs w:val="24"/>
        </w:rPr>
      </w:pPr>
      <w:r w:rsidRPr="00C230C6">
        <w:rPr>
          <w:rFonts w:ascii="Times New Roman" w:hAnsi="Times New Roman" w:cs="Times New Roman"/>
          <w:sz w:val="24"/>
          <w:szCs w:val="24"/>
        </w:rPr>
        <w:t xml:space="preserve">Paul started initially as a young Roman Jew who was a citizen of the Roman Empire. He was one of the most conservative Jews who believed in Jewish religious teachings and followed them to the latter. His </w:t>
      </w:r>
      <w:r w:rsidR="00644699" w:rsidRPr="00C230C6">
        <w:rPr>
          <w:rFonts w:ascii="Times New Roman" w:hAnsi="Times New Roman" w:cs="Times New Roman"/>
          <w:sz w:val="24"/>
          <w:szCs w:val="24"/>
        </w:rPr>
        <w:t xml:space="preserve">name was Saul </w:t>
      </w:r>
      <w:r w:rsidRPr="00C230C6">
        <w:rPr>
          <w:rFonts w:ascii="Times New Roman" w:hAnsi="Times New Roman" w:cs="Times New Roman"/>
          <w:sz w:val="24"/>
          <w:szCs w:val="24"/>
        </w:rPr>
        <w:t xml:space="preserve">and was named after Saul, the first king of Israel. His work was to track down a group of people who had formed a sect and called themselves followers of Jesus Christ. These people were seen as advocates of heresy and </w:t>
      </w:r>
      <w:r w:rsidR="00C230C6" w:rsidRPr="00C230C6">
        <w:rPr>
          <w:rFonts w:ascii="Times New Roman" w:hAnsi="Times New Roman" w:cs="Times New Roman"/>
          <w:sz w:val="24"/>
          <w:szCs w:val="24"/>
        </w:rPr>
        <w:t>had to be stopped by all means (</w:t>
      </w:r>
      <w:r w:rsidR="00C230C6" w:rsidRPr="00C230C6">
        <w:rPr>
          <w:rFonts w:ascii="Times New Roman" w:hAnsi="Times New Roman" w:cs="Times New Roman"/>
          <w:color w:val="222222"/>
          <w:sz w:val="24"/>
          <w:szCs w:val="24"/>
          <w:shd w:val="clear" w:color="auto" w:fill="FFFFFF"/>
        </w:rPr>
        <w:t xml:space="preserve">Bruce, </w:t>
      </w:r>
      <w:r w:rsidR="00C230C6" w:rsidRPr="00C230C6">
        <w:rPr>
          <w:rFonts w:ascii="Times New Roman" w:hAnsi="Times New Roman" w:cs="Times New Roman"/>
          <w:color w:val="222222"/>
          <w:sz w:val="24"/>
          <w:szCs w:val="24"/>
          <w:shd w:val="clear" w:color="auto" w:fill="FFFFFF"/>
        </w:rPr>
        <w:t>1977).</w:t>
      </w:r>
      <w:r w:rsidRPr="00C230C6">
        <w:rPr>
          <w:rFonts w:ascii="Times New Roman" w:hAnsi="Times New Roman" w:cs="Times New Roman"/>
          <w:sz w:val="24"/>
          <w:szCs w:val="24"/>
        </w:rPr>
        <w:t xml:space="preserve">Being a citizen of the Roman Empire and a staunch Jew, Saul </w:t>
      </w:r>
      <w:r w:rsidR="00644699" w:rsidRPr="00C230C6">
        <w:rPr>
          <w:rFonts w:ascii="Times New Roman" w:hAnsi="Times New Roman" w:cs="Times New Roman"/>
          <w:sz w:val="24"/>
          <w:szCs w:val="24"/>
        </w:rPr>
        <w:t>was a strict adherent of the Jewish religion and his encounter with the risen Christ on his way to a persecution mission to Damascus can only be described as puzzling.</w:t>
      </w:r>
    </w:p>
    <w:p w:rsidR="00644699" w:rsidRPr="00C230C6" w:rsidRDefault="00904ABB" w:rsidP="00615BFB">
      <w:pPr>
        <w:spacing w:line="480" w:lineRule="auto"/>
        <w:ind w:firstLine="720"/>
        <w:jc w:val="both"/>
        <w:rPr>
          <w:rFonts w:ascii="Times New Roman" w:hAnsi="Times New Roman" w:cs="Times New Roman"/>
          <w:sz w:val="24"/>
          <w:szCs w:val="24"/>
        </w:rPr>
      </w:pPr>
      <w:r w:rsidRPr="00C230C6">
        <w:rPr>
          <w:rFonts w:ascii="Times New Roman" w:hAnsi="Times New Roman" w:cs="Times New Roman"/>
          <w:sz w:val="24"/>
          <w:szCs w:val="24"/>
        </w:rPr>
        <w:t xml:space="preserve">After the encounter with Christ, he was sent to preach about Christ throughout the </w:t>
      </w:r>
      <w:r w:rsidR="00644699" w:rsidRPr="00C230C6">
        <w:rPr>
          <w:rFonts w:ascii="Times New Roman" w:hAnsi="Times New Roman" w:cs="Times New Roman"/>
          <w:sz w:val="24"/>
          <w:szCs w:val="24"/>
        </w:rPr>
        <w:t>Roman Empire</w:t>
      </w:r>
      <w:r w:rsidRPr="00C230C6">
        <w:rPr>
          <w:rFonts w:ascii="Times New Roman" w:hAnsi="Times New Roman" w:cs="Times New Roman"/>
          <w:sz w:val="24"/>
          <w:szCs w:val="24"/>
        </w:rPr>
        <w:t xml:space="preserve">. Since he had grown up as an ardent follower of the </w:t>
      </w:r>
      <w:r w:rsidR="00644699" w:rsidRPr="00C230C6">
        <w:rPr>
          <w:rFonts w:ascii="Times New Roman" w:hAnsi="Times New Roman" w:cs="Times New Roman"/>
          <w:sz w:val="24"/>
          <w:szCs w:val="24"/>
        </w:rPr>
        <w:t>Jewish</w:t>
      </w:r>
      <w:r w:rsidRPr="00C230C6">
        <w:rPr>
          <w:rFonts w:ascii="Times New Roman" w:hAnsi="Times New Roman" w:cs="Times New Roman"/>
          <w:sz w:val="24"/>
          <w:szCs w:val="24"/>
        </w:rPr>
        <w:t xml:space="preserve"> law, he had to be taught about the teachings of </w:t>
      </w:r>
      <w:r w:rsidR="00644699" w:rsidRPr="00C230C6">
        <w:rPr>
          <w:rFonts w:ascii="Times New Roman" w:hAnsi="Times New Roman" w:cs="Times New Roman"/>
          <w:sz w:val="24"/>
          <w:szCs w:val="24"/>
        </w:rPr>
        <w:t>Jesus</w:t>
      </w:r>
      <w:r w:rsidRPr="00C230C6">
        <w:rPr>
          <w:rFonts w:ascii="Times New Roman" w:hAnsi="Times New Roman" w:cs="Times New Roman"/>
          <w:sz w:val="24"/>
          <w:szCs w:val="24"/>
        </w:rPr>
        <w:t xml:space="preserve"> Christ </w:t>
      </w:r>
      <w:r w:rsidR="00C230C6" w:rsidRPr="00C230C6">
        <w:rPr>
          <w:rFonts w:ascii="Times New Roman" w:hAnsi="Times New Roman" w:cs="Times New Roman"/>
          <w:sz w:val="24"/>
          <w:szCs w:val="24"/>
        </w:rPr>
        <w:t>before preaching himself (</w:t>
      </w:r>
      <w:r w:rsidR="00C230C6" w:rsidRPr="00C230C6">
        <w:rPr>
          <w:rFonts w:ascii="Times New Roman" w:hAnsi="Times New Roman" w:cs="Times New Roman"/>
          <w:color w:val="222222"/>
          <w:sz w:val="24"/>
          <w:szCs w:val="24"/>
          <w:shd w:val="clear" w:color="auto" w:fill="FFFFFF"/>
        </w:rPr>
        <w:t xml:space="preserve">Bruce, </w:t>
      </w:r>
      <w:r w:rsidR="00C230C6" w:rsidRPr="00C230C6">
        <w:rPr>
          <w:rFonts w:ascii="Times New Roman" w:hAnsi="Times New Roman" w:cs="Times New Roman"/>
          <w:color w:val="222222"/>
          <w:sz w:val="24"/>
          <w:szCs w:val="24"/>
          <w:shd w:val="clear" w:color="auto" w:fill="FFFFFF"/>
        </w:rPr>
        <w:t xml:space="preserve">1977). </w:t>
      </w:r>
      <w:r w:rsidRPr="00C230C6">
        <w:rPr>
          <w:rFonts w:ascii="Times New Roman" w:hAnsi="Times New Roman" w:cs="Times New Roman"/>
          <w:sz w:val="24"/>
          <w:szCs w:val="24"/>
        </w:rPr>
        <w:t xml:space="preserve"> His mission was surrounded with controversy, given that he was calling for the accommodation of </w:t>
      </w:r>
      <w:r w:rsidR="00644699" w:rsidRPr="00C230C6">
        <w:rPr>
          <w:rFonts w:ascii="Times New Roman" w:hAnsi="Times New Roman" w:cs="Times New Roman"/>
          <w:sz w:val="24"/>
          <w:szCs w:val="24"/>
        </w:rPr>
        <w:t>non-Jews</w:t>
      </w:r>
      <w:r w:rsidRPr="00C230C6">
        <w:rPr>
          <w:rFonts w:ascii="Times New Roman" w:hAnsi="Times New Roman" w:cs="Times New Roman"/>
          <w:sz w:val="24"/>
          <w:szCs w:val="24"/>
        </w:rPr>
        <w:t xml:space="preserve">, who were normally uncircumcised to the church. Most of the </w:t>
      </w:r>
      <w:r w:rsidR="007D2BD2" w:rsidRPr="00C230C6">
        <w:rPr>
          <w:rFonts w:ascii="Times New Roman" w:hAnsi="Times New Roman" w:cs="Times New Roman"/>
          <w:sz w:val="24"/>
          <w:szCs w:val="24"/>
        </w:rPr>
        <w:t xml:space="preserve">people saw that as violation of </w:t>
      </w:r>
      <w:r w:rsidR="00644699" w:rsidRPr="00C230C6">
        <w:rPr>
          <w:rFonts w:ascii="Times New Roman" w:hAnsi="Times New Roman" w:cs="Times New Roman"/>
          <w:sz w:val="24"/>
          <w:szCs w:val="24"/>
        </w:rPr>
        <w:t>Jewish</w:t>
      </w:r>
      <w:r w:rsidR="007D2BD2" w:rsidRPr="00C230C6">
        <w:rPr>
          <w:rFonts w:ascii="Times New Roman" w:hAnsi="Times New Roman" w:cs="Times New Roman"/>
          <w:sz w:val="24"/>
          <w:szCs w:val="24"/>
        </w:rPr>
        <w:t xml:space="preserve"> traditions and this was among the reasons he faced persecution almost throughout his entire life.</w:t>
      </w:r>
      <w:r w:rsidR="005B59A0" w:rsidRPr="00C230C6">
        <w:rPr>
          <w:rFonts w:ascii="Times New Roman" w:hAnsi="Times New Roman" w:cs="Times New Roman"/>
          <w:sz w:val="24"/>
          <w:szCs w:val="24"/>
        </w:rPr>
        <w:t xml:space="preserve"> What stands out is his instant conversion from a fierce persecutor of </w:t>
      </w:r>
      <w:r w:rsidR="00644699" w:rsidRPr="00C230C6">
        <w:rPr>
          <w:rFonts w:ascii="Times New Roman" w:hAnsi="Times New Roman" w:cs="Times New Roman"/>
          <w:sz w:val="24"/>
          <w:szCs w:val="24"/>
        </w:rPr>
        <w:t>Christians</w:t>
      </w:r>
      <w:r w:rsidR="005B59A0" w:rsidRPr="00C230C6">
        <w:rPr>
          <w:rFonts w:ascii="Times New Roman" w:hAnsi="Times New Roman" w:cs="Times New Roman"/>
          <w:sz w:val="24"/>
          <w:szCs w:val="24"/>
        </w:rPr>
        <w:t xml:space="preserve"> to one of the most </w:t>
      </w:r>
      <w:r w:rsidR="00644699" w:rsidRPr="00C230C6">
        <w:rPr>
          <w:rFonts w:ascii="Times New Roman" w:hAnsi="Times New Roman" w:cs="Times New Roman"/>
          <w:sz w:val="24"/>
          <w:szCs w:val="24"/>
        </w:rPr>
        <w:t>renowned</w:t>
      </w:r>
      <w:r w:rsidR="005B59A0" w:rsidRPr="00C230C6">
        <w:rPr>
          <w:rFonts w:ascii="Times New Roman" w:hAnsi="Times New Roman" w:cs="Times New Roman"/>
          <w:sz w:val="24"/>
          <w:szCs w:val="24"/>
        </w:rPr>
        <w:t xml:space="preserve"> champions of </w:t>
      </w:r>
      <w:r w:rsidR="00644699" w:rsidRPr="00C230C6">
        <w:rPr>
          <w:rFonts w:ascii="Times New Roman" w:hAnsi="Times New Roman" w:cs="Times New Roman"/>
          <w:sz w:val="24"/>
          <w:szCs w:val="24"/>
        </w:rPr>
        <w:t>Christianity</w:t>
      </w:r>
      <w:r w:rsidR="00C230C6" w:rsidRPr="00C230C6">
        <w:rPr>
          <w:rFonts w:ascii="Times New Roman" w:hAnsi="Times New Roman" w:cs="Times New Roman"/>
          <w:sz w:val="24"/>
          <w:szCs w:val="24"/>
        </w:rPr>
        <w:t xml:space="preserve"> (</w:t>
      </w:r>
      <w:proofErr w:type="spellStart"/>
      <w:r w:rsidR="00C230C6" w:rsidRPr="00C230C6">
        <w:rPr>
          <w:rFonts w:ascii="Times New Roman" w:hAnsi="Times New Roman" w:cs="Times New Roman"/>
          <w:color w:val="222222"/>
          <w:sz w:val="24"/>
          <w:szCs w:val="24"/>
          <w:shd w:val="clear" w:color="auto" w:fill="FFFFFF"/>
        </w:rPr>
        <w:t>Stenschke</w:t>
      </w:r>
      <w:proofErr w:type="spellEnd"/>
      <w:r w:rsidR="00C230C6" w:rsidRPr="00C230C6">
        <w:rPr>
          <w:rFonts w:ascii="Times New Roman" w:hAnsi="Times New Roman" w:cs="Times New Roman"/>
          <w:color w:val="222222"/>
          <w:sz w:val="24"/>
          <w:szCs w:val="24"/>
          <w:shd w:val="clear" w:color="auto" w:fill="FFFFFF"/>
        </w:rPr>
        <w:t xml:space="preserve">, </w:t>
      </w:r>
      <w:r w:rsidR="00C230C6" w:rsidRPr="00C230C6">
        <w:rPr>
          <w:rFonts w:ascii="Times New Roman" w:hAnsi="Times New Roman" w:cs="Times New Roman"/>
          <w:color w:val="222222"/>
          <w:sz w:val="24"/>
          <w:szCs w:val="24"/>
          <w:shd w:val="clear" w:color="auto" w:fill="FFFFFF"/>
        </w:rPr>
        <w:t>2012).</w:t>
      </w:r>
      <w:r w:rsidR="00C230C6" w:rsidRPr="00C230C6">
        <w:rPr>
          <w:rFonts w:ascii="Times New Roman" w:hAnsi="Times New Roman" w:cs="Times New Roman"/>
          <w:sz w:val="24"/>
          <w:szCs w:val="24"/>
        </w:rPr>
        <w:t xml:space="preserve"> </w:t>
      </w:r>
      <w:r w:rsidR="00644699" w:rsidRPr="00C230C6">
        <w:rPr>
          <w:rFonts w:ascii="Times New Roman" w:hAnsi="Times New Roman" w:cs="Times New Roman"/>
          <w:sz w:val="24"/>
          <w:szCs w:val="24"/>
        </w:rPr>
        <w:br w:type="page"/>
      </w:r>
    </w:p>
    <w:p w:rsidR="00644699" w:rsidRPr="00C230C6" w:rsidRDefault="00C230C6" w:rsidP="00C230C6">
      <w:pPr>
        <w:tabs>
          <w:tab w:val="left" w:pos="327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644699" w:rsidRPr="00C230C6">
        <w:rPr>
          <w:rFonts w:ascii="Times New Roman" w:hAnsi="Times New Roman" w:cs="Times New Roman"/>
          <w:sz w:val="24"/>
          <w:szCs w:val="24"/>
        </w:rPr>
        <w:t>References</w:t>
      </w:r>
    </w:p>
    <w:p w:rsidR="00644699" w:rsidRPr="00C230C6" w:rsidRDefault="00644699" w:rsidP="00C230C6">
      <w:pPr>
        <w:spacing w:line="480" w:lineRule="auto"/>
        <w:ind w:left="720" w:hanging="720"/>
        <w:rPr>
          <w:rFonts w:ascii="Times New Roman" w:hAnsi="Times New Roman" w:cs="Times New Roman"/>
          <w:color w:val="222222"/>
          <w:sz w:val="24"/>
          <w:szCs w:val="24"/>
          <w:shd w:val="clear" w:color="auto" w:fill="FFFFFF"/>
        </w:rPr>
      </w:pPr>
      <w:r w:rsidRPr="00C230C6">
        <w:rPr>
          <w:rFonts w:ascii="Times New Roman" w:hAnsi="Times New Roman" w:cs="Times New Roman"/>
          <w:color w:val="222222"/>
          <w:sz w:val="24"/>
          <w:szCs w:val="24"/>
          <w:shd w:val="clear" w:color="auto" w:fill="FFFFFF"/>
        </w:rPr>
        <w:t>Bruce, F. (1977). Apostle of the H</w:t>
      </w:r>
      <w:bookmarkStart w:id="0" w:name="_GoBack"/>
      <w:bookmarkEnd w:id="0"/>
      <w:r w:rsidRPr="00C230C6">
        <w:rPr>
          <w:rFonts w:ascii="Times New Roman" w:hAnsi="Times New Roman" w:cs="Times New Roman"/>
          <w:color w:val="222222"/>
          <w:sz w:val="24"/>
          <w:szCs w:val="24"/>
          <w:shd w:val="clear" w:color="auto" w:fill="FFFFFF"/>
        </w:rPr>
        <w:t>eart Set Free. Grand Rapids: Wm. B.</w:t>
      </w:r>
    </w:p>
    <w:p w:rsidR="00644699" w:rsidRPr="00C230C6" w:rsidRDefault="00C230C6" w:rsidP="00C230C6">
      <w:pPr>
        <w:spacing w:line="480" w:lineRule="auto"/>
        <w:ind w:left="720" w:hanging="720"/>
        <w:rPr>
          <w:rFonts w:ascii="Times New Roman" w:hAnsi="Times New Roman" w:cs="Times New Roman"/>
          <w:sz w:val="24"/>
          <w:szCs w:val="24"/>
        </w:rPr>
      </w:pPr>
      <w:proofErr w:type="spellStart"/>
      <w:r w:rsidRPr="00C230C6">
        <w:rPr>
          <w:rFonts w:ascii="Times New Roman" w:hAnsi="Times New Roman" w:cs="Times New Roman"/>
          <w:color w:val="222222"/>
          <w:sz w:val="24"/>
          <w:szCs w:val="24"/>
          <w:shd w:val="clear" w:color="auto" w:fill="FFFFFF"/>
        </w:rPr>
        <w:t>Stenschke</w:t>
      </w:r>
      <w:proofErr w:type="spellEnd"/>
      <w:r w:rsidRPr="00C230C6">
        <w:rPr>
          <w:rFonts w:ascii="Times New Roman" w:hAnsi="Times New Roman" w:cs="Times New Roman"/>
          <w:color w:val="222222"/>
          <w:sz w:val="24"/>
          <w:szCs w:val="24"/>
          <w:shd w:val="clear" w:color="auto" w:fill="FFFFFF"/>
        </w:rPr>
        <w:t>, C. W. (2012). Paul’s Mission as the Mission of the Church. </w:t>
      </w:r>
      <w:r w:rsidRPr="00C230C6">
        <w:rPr>
          <w:rFonts w:ascii="Times New Roman" w:hAnsi="Times New Roman" w:cs="Times New Roman"/>
          <w:i/>
          <w:iCs/>
          <w:color w:val="222222"/>
          <w:sz w:val="24"/>
          <w:szCs w:val="24"/>
          <w:shd w:val="clear" w:color="auto" w:fill="FFFFFF"/>
        </w:rPr>
        <w:t>Paul’s Missionary Methods: In His Time and Ours</w:t>
      </w:r>
      <w:r w:rsidRPr="00C230C6">
        <w:rPr>
          <w:rFonts w:ascii="Times New Roman" w:hAnsi="Times New Roman" w:cs="Times New Roman"/>
          <w:color w:val="222222"/>
          <w:sz w:val="24"/>
          <w:szCs w:val="24"/>
          <w:shd w:val="clear" w:color="auto" w:fill="FFFFFF"/>
        </w:rPr>
        <w:t>, 74-94.</w:t>
      </w:r>
    </w:p>
    <w:sectPr w:rsidR="00644699" w:rsidRPr="00C230C6" w:rsidSect="00C230C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3ACD" w:rsidRDefault="00D73ACD" w:rsidP="00C230C6">
      <w:pPr>
        <w:spacing w:after="0" w:line="240" w:lineRule="auto"/>
      </w:pPr>
      <w:r>
        <w:separator/>
      </w:r>
    </w:p>
  </w:endnote>
  <w:endnote w:type="continuationSeparator" w:id="0">
    <w:p w:rsidR="00D73ACD" w:rsidRDefault="00D73ACD" w:rsidP="00C23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3ACD" w:rsidRDefault="00D73ACD" w:rsidP="00C230C6">
      <w:pPr>
        <w:spacing w:after="0" w:line="240" w:lineRule="auto"/>
      </w:pPr>
      <w:r>
        <w:separator/>
      </w:r>
    </w:p>
  </w:footnote>
  <w:footnote w:type="continuationSeparator" w:id="0">
    <w:p w:rsidR="00D73ACD" w:rsidRDefault="00D73ACD" w:rsidP="00C230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30C6" w:rsidRDefault="00C230C6" w:rsidP="00C230C6">
    <w:pPr>
      <w:pStyle w:val="Header"/>
    </w:pPr>
    <w:r>
      <w:rPr>
        <w:rFonts w:ascii="Times New Roman" w:hAnsi="Times New Roman" w:cs="Times New Roman"/>
        <w:sz w:val="24"/>
        <w:szCs w:val="24"/>
      </w:rPr>
      <w:t xml:space="preserve">THEOLOGICAL REFLECTIONS                                                                                                  </w:t>
    </w:r>
    <w:sdt>
      <w:sdtPr>
        <w:id w:val="12587917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15BFB">
          <w:rPr>
            <w:noProof/>
          </w:rPr>
          <w:t>3</w:t>
        </w:r>
        <w:r>
          <w:rPr>
            <w:noProof/>
          </w:rPr>
          <w:fldChar w:fldCharType="end"/>
        </w:r>
      </w:sdtContent>
    </w:sdt>
  </w:p>
  <w:p w:rsidR="00C230C6" w:rsidRDefault="00C230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9408908"/>
      <w:docPartObj>
        <w:docPartGallery w:val="Page Numbers (Top of Page)"/>
        <w:docPartUnique/>
      </w:docPartObj>
    </w:sdtPr>
    <w:sdtEndPr>
      <w:rPr>
        <w:noProof/>
      </w:rPr>
    </w:sdtEndPr>
    <w:sdtContent>
      <w:p w:rsidR="00C230C6" w:rsidRDefault="00C230C6" w:rsidP="00C230C6">
        <w:pPr>
          <w:pStyle w:val="Header"/>
        </w:pPr>
        <w:r>
          <w:rPr>
            <w:rFonts w:ascii="Times New Roman" w:hAnsi="Times New Roman" w:cs="Times New Roman"/>
            <w:sz w:val="24"/>
            <w:szCs w:val="24"/>
          </w:rPr>
          <w:t xml:space="preserve">Running head: THEOLOGICAL REFLECTIONS                                                                         </w:t>
        </w:r>
        <w:r>
          <w:fldChar w:fldCharType="begin"/>
        </w:r>
        <w:r>
          <w:instrText xml:space="preserve"> PAGE   \* MERGEFORMAT </w:instrText>
        </w:r>
        <w:r>
          <w:fldChar w:fldCharType="separate"/>
        </w:r>
        <w:r w:rsidR="00615BFB">
          <w:rPr>
            <w:noProof/>
          </w:rPr>
          <w:t>1</w:t>
        </w:r>
        <w:r>
          <w:rPr>
            <w:noProof/>
          </w:rPr>
          <w:fldChar w:fldCharType="end"/>
        </w:r>
      </w:p>
    </w:sdtContent>
  </w:sdt>
  <w:p w:rsidR="00C230C6" w:rsidRPr="00C230C6" w:rsidRDefault="00C230C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169"/>
    <w:rsid w:val="000C2C0F"/>
    <w:rsid w:val="005B59A0"/>
    <w:rsid w:val="00615BFB"/>
    <w:rsid w:val="00644699"/>
    <w:rsid w:val="007D2BD2"/>
    <w:rsid w:val="00904ABB"/>
    <w:rsid w:val="00A52169"/>
    <w:rsid w:val="00A54D0C"/>
    <w:rsid w:val="00C230C6"/>
    <w:rsid w:val="00D73ACD"/>
    <w:rsid w:val="00E47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808E71-60AE-4B95-A5DD-9B5465ED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0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0C6"/>
  </w:style>
  <w:style w:type="paragraph" w:styleId="Footer">
    <w:name w:val="footer"/>
    <w:basedOn w:val="Normal"/>
    <w:link w:val="FooterChar"/>
    <w:uiPriority w:val="99"/>
    <w:unhideWhenUsed/>
    <w:rsid w:val="00C230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0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dc:creator>
  <cp:keywords/>
  <dc:description/>
  <cp:lastModifiedBy>NANCY</cp:lastModifiedBy>
  <cp:revision>3</cp:revision>
  <dcterms:created xsi:type="dcterms:W3CDTF">2018-05-10T00:34:00Z</dcterms:created>
  <dcterms:modified xsi:type="dcterms:W3CDTF">2018-05-10T01:29:00Z</dcterms:modified>
</cp:coreProperties>
</file>